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41BAB" w14:textId="5C30843E" w:rsidR="00724A2E" w:rsidRPr="00724A2E" w:rsidRDefault="00724A2E" w:rsidP="00724A2E">
      <w:pPr>
        <w:jc w:val="center"/>
        <w:rPr>
          <w:b/>
          <w:bCs/>
          <w:sz w:val="28"/>
          <w:szCs w:val="28"/>
          <w:u w:val="single"/>
        </w:rPr>
      </w:pPr>
      <w:r w:rsidRPr="00724A2E">
        <w:rPr>
          <w:b/>
          <w:bCs/>
          <w:sz w:val="28"/>
          <w:szCs w:val="28"/>
          <w:u w:val="single"/>
        </w:rPr>
        <w:t>Élections municipales 2025 - Informations</w:t>
      </w:r>
    </w:p>
    <w:p w14:paraId="0E428613" w14:textId="77777777" w:rsidR="00724A2E" w:rsidRDefault="00724A2E">
      <w:pPr>
        <w:rPr>
          <w:sz w:val="24"/>
          <w:szCs w:val="24"/>
        </w:rPr>
      </w:pPr>
    </w:p>
    <w:p w14:paraId="05D54262" w14:textId="58CF79FF" w:rsidR="00724A2E" w:rsidRDefault="00724A2E">
      <w:pPr>
        <w:rPr>
          <w:sz w:val="24"/>
          <w:szCs w:val="24"/>
        </w:rPr>
      </w:pPr>
      <w:r>
        <w:rPr>
          <w:sz w:val="24"/>
          <w:szCs w:val="24"/>
        </w:rPr>
        <w:t xml:space="preserve">Date des élections : 2 novembre 2025 </w:t>
      </w:r>
    </w:p>
    <w:p w14:paraId="43463CF4" w14:textId="0DD847F6" w:rsidR="00724A2E" w:rsidRDefault="00724A2E">
      <w:pPr>
        <w:rPr>
          <w:sz w:val="24"/>
          <w:szCs w:val="24"/>
        </w:rPr>
      </w:pPr>
    </w:p>
    <w:p w14:paraId="5AC68AC7" w14:textId="0A47D725" w:rsidR="00724A2E" w:rsidRPr="00724A2E" w:rsidRDefault="00724A2E">
      <w:pPr>
        <w:rPr>
          <w:sz w:val="24"/>
          <w:szCs w:val="24"/>
          <w:u w:val="single"/>
        </w:rPr>
      </w:pPr>
      <w:r w:rsidRPr="00724A2E">
        <w:rPr>
          <w:sz w:val="24"/>
          <w:szCs w:val="24"/>
          <w:u w:val="single"/>
        </w:rPr>
        <w:t xml:space="preserve">Section : Devenez candidat </w:t>
      </w:r>
    </w:p>
    <w:p w14:paraId="587EB994" w14:textId="77777777" w:rsidR="00724A2E" w:rsidRPr="00724A2E" w:rsidRDefault="00724A2E" w:rsidP="00724A2E">
      <w:pPr>
        <w:rPr>
          <w:sz w:val="24"/>
          <w:szCs w:val="24"/>
        </w:rPr>
      </w:pPr>
      <w:r w:rsidRPr="00724A2E">
        <w:rPr>
          <w:sz w:val="24"/>
          <w:szCs w:val="24"/>
        </w:rPr>
        <w:t>Le poste de maire et les postes de conseillers des districts électoraux numéros 1, 2, 3, 4, 5 et 6 sont ouverts aux candidatures.</w:t>
      </w:r>
    </w:p>
    <w:p w14:paraId="10A239B0" w14:textId="77777777" w:rsidR="00724A2E" w:rsidRDefault="00724A2E" w:rsidP="00724A2E">
      <w:pPr>
        <w:rPr>
          <w:sz w:val="24"/>
          <w:szCs w:val="24"/>
        </w:rPr>
      </w:pPr>
      <w:r w:rsidRPr="00724A2E">
        <w:rPr>
          <w:sz w:val="24"/>
          <w:szCs w:val="24"/>
        </w:rPr>
        <w:t> </w:t>
      </w:r>
    </w:p>
    <w:p w14:paraId="6AD5BBC8" w14:textId="1EFE3850" w:rsidR="00724A2E" w:rsidRPr="00724A2E" w:rsidRDefault="00724A2E" w:rsidP="00724A2E">
      <w:pPr>
        <w:rPr>
          <w:sz w:val="24"/>
          <w:szCs w:val="24"/>
        </w:rPr>
      </w:pPr>
      <w:r>
        <w:rPr>
          <w:sz w:val="24"/>
          <w:szCs w:val="24"/>
        </w:rPr>
        <w:t xml:space="preserve">Période de mise en candidature : </w:t>
      </w:r>
      <w:r w:rsidRPr="00724A2E">
        <w:rPr>
          <w:sz w:val="24"/>
          <w:szCs w:val="24"/>
        </w:rPr>
        <w:t>DU 19 SEPTEMBRE AU 3 OCTOBRE 2025</w:t>
      </w:r>
    </w:p>
    <w:p w14:paraId="3A8BBD06" w14:textId="77777777" w:rsidR="00724A2E" w:rsidRPr="00724A2E" w:rsidRDefault="00724A2E" w:rsidP="00724A2E">
      <w:pPr>
        <w:rPr>
          <w:sz w:val="24"/>
          <w:szCs w:val="24"/>
        </w:rPr>
      </w:pPr>
      <w:r w:rsidRPr="00724A2E">
        <w:rPr>
          <w:sz w:val="24"/>
          <w:szCs w:val="24"/>
        </w:rPr>
        <w:t>Toute déclaration de candidature à l’un ou à l’autre des postes ouverts devra être produite au bureau de la présidente ou du secrétaire d’élection aux jours et aux heures suivants :</w:t>
      </w:r>
    </w:p>
    <w:p w14:paraId="1DDF6FD7" w14:textId="76DA11C5" w:rsidR="00724A2E" w:rsidRPr="00724A2E" w:rsidRDefault="00724A2E" w:rsidP="00724A2E">
      <w:pPr>
        <w:pStyle w:val="Paragraphedeliste"/>
        <w:numPr>
          <w:ilvl w:val="0"/>
          <w:numId w:val="1"/>
        </w:numPr>
        <w:ind w:left="567" w:hanging="425"/>
        <w:rPr>
          <w:sz w:val="24"/>
          <w:szCs w:val="24"/>
        </w:rPr>
      </w:pPr>
      <w:r w:rsidRPr="00724A2E">
        <w:rPr>
          <w:sz w:val="24"/>
          <w:szCs w:val="24"/>
        </w:rPr>
        <w:t>Du lundi au jeudi de 9 h à 12 h et de 13 h 30 à 16 h 30</w:t>
      </w:r>
      <w:r w:rsidRPr="00724A2E">
        <w:rPr>
          <w:sz w:val="24"/>
          <w:szCs w:val="24"/>
        </w:rPr>
        <w:t xml:space="preserve"> ; </w:t>
      </w:r>
    </w:p>
    <w:p w14:paraId="1FD24AB9" w14:textId="46199897" w:rsidR="00724A2E" w:rsidRPr="00724A2E" w:rsidRDefault="00724A2E" w:rsidP="00724A2E">
      <w:pPr>
        <w:pStyle w:val="Paragraphedeliste"/>
        <w:numPr>
          <w:ilvl w:val="0"/>
          <w:numId w:val="1"/>
        </w:numPr>
        <w:ind w:left="567" w:hanging="425"/>
        <w:rPr>
          <w:sz w:val="24"/>
          <w:szCs w:val="24"/>
        </w:rPr>
      </w:pPr>
      <w:r w:rsidRPr="00724A2E">
        <w:rPr>
          <w:sz w:val="24"/>
          <w:szCs w:val="24"/>
        </w:rPr>
        <w:t>Le vendredi de 9 h à 12 h</w:t>
      </w:r>
      <w:r w:rsidRPr="00724A2E">
        <w:rPr>
          <w:sz w:val="24"/>
          <w:szCs w:val="24"/>
        </w:rPr>
        <w:t xml:space="preserve">. </w:t>
      </w:r>
    </w:p>
    <w:p w14:paraId="790FA344" w14:textId="771A2F58" w:rsidR="00724A2E" w:rsidRDefault="00724A2E" w:rsidP="00724A2E">
      <w:pPr>
        <w:rPr>
          <w:b/>
          <w:bCs/>
          <w:sz w:val="24"/>
          <w:szCs w:val="24"/>
        </w:rPr>
      </w:pPr>
      <w:r w:rsidRPr="00724A2E">
        <w:rPr>
          <w:b/>
          <w:bCs/>
          <w:sz w:val="24"/>
          <w:szCs w:val="24"/>
        </w:rPr>
        <w:t>À noter que le vendredi 3 octobre 2025, le bureau sera ouvert de 9h à 16h30 de façon continue.</w:t>
      </w:r>
      <w:r w:rsidR="00251C38">
        <w:rPr>
          <w:b/>
          <w:bCs/>
          <w:sz w:val="24"/>
          <w:szCs w:val="24"/>
        </w:rPr>
        <w:t xml:space="preserve"> </w:t>
      </w:r>
    </w:p>
    <w:p w14:paraId="3EF04CA1" w14:textId="0948F389" w:rsidR="00251C38" w:rsidRPr="00724A2E" w:rsidRDefault="00251C38" w:rsidP="00724A2E">
      <w:pPr>
        <w:rPr>
          <w:sz w:val="24"/>
          <w:szCs w:val="24"/>
        </w:rPr>
      </w:pPr>
      <w:r w:rsidRPr="00251C38">
        <w:rPr>
          <w:sz w:val="24"/>
          <w:szCs w:val="24"/>
        </w:rPr>
        <w:t>Le bureau de la présidente d’élection</w:t>
      </w:r>
      <w:r>
        <w:rPr>
          <w:sz w:val="24"/>
          <w:szCs w:val="24"/>
        </w:rPr>
        <w:t xml:space="preserve"> et du secrétaire d’élection</w:t>
      </w:r>
      <w:r w:rsidRPr="00251C38">
        <w:rPr>
          <w:sz w:val="24"/>
          <w:szCs w:val="24"/>
        </w:rPr>
        <w:t xml:space="preserve"> est situé à l’hôtel de ville au 375, rue Principale. </w:t>
      </w:r>
    </w:p>
    <w:p w14:paraId="67F76787" w14:textId="77777777" w:rsidR="00724A2E" w:rsidRPr="00724A2E" w:rsidRDefault="00724A2E" w:rsidP="00724A2E">
      <w:pPr>
        <w:rPr>
          <w:b/>
          <w:bCs/>
          <w:sz w:val="24"/>
          <w:szCs w:val="24"/>
        </w:rPr>
      </w:pPr>
      <w:r w:rsidRPr="00724A2E">
        <w:rPr>
          <w:b/>
          <w:bCs/>
          <w:sz w:val="24"/>
          <w:szCs w:val="24"/>
        </w:rPr>
        <w:t> </w:t>
      </w:r>
    </w:p>
    <w:p w14:paraId="194BA1C1" w14:textId="7477A770" w:rsidR="00724A2E" w:rsidRPr="00724A2E" w:rsidRDefault="00724A2E" w:rsidP="00724A2E">
      <w:pPr>
        <w:rPr>
          <w:sz w:val="24"/>
          <w:szCs w:val="24"/>
        </w:rPr>
      </w:pPr>
      <w:r w:rsidRPr="00724A2E">
        <w:rPr>
          <w:sz w:val="24"/>
          <w:szCs w:val="24"/>
        </w:rPr>
        <w:t>Si plus d’un candidat pose sa candidature à un même poste, un scrutin sera tenu le 2</w:t>
      </w:r>
      <w:r>
        <w:rPr>
          <w:sz w:val="24"/>
          <w:szCs w:val="24"/>
        </w:rPr>
        <w:t xml:space="preserve"> </w:t>
      </w:r>
      <w:r w:rsidRPr="00724A2E">
        <w:rPr>
          <w:sz w:val="24"/>
          <w:szCs w:val="24"/>
        </w:rPr>
        <w:t>novembre 2025 et un vote par anticipation sera tenu le 26 octobre 2025.</w:t>
      </w:r>
    </w:p>
    <w:p w14:paraId="05891852" w14:textId="77777777" w:rsidR="00724A2E" w:rsidRPr="00724A2E" w:rsidRDefault="00724A2E" w:rsidP="00724A2E">
      <w:pPr>
        <w:rPr>
          <w:sz w:val="24"/>
          <w:szCs w:val="24"/>
        </w:rPr>
      </w:pPr>
      <w:r w:rsidRPr="00724A2E">
        <w:rPr>
          <w:sz w:val="24"/>
          <w:szCs w:val="24"/>
        </w:rPr>
        <w:t> </w:t>
      </w:r>
    </w:p>
    <w:p w14:paraId="2398FC03" w14:textId="77777777" w:rsidR="00724A2E" w:rsidRPr="00724A2E" w:rsidRDefault="00724A2E" w:rsidP="00724A2E">
      <w:pPr>
        <w:rPr>
          <w:b/>
          <w:bCs/>
          <w:sz w:val="24"/>
          <w:szCs w:val="24"/>
        </w:rPr>
      </w:pPr>
      <w:r w:rsidRPr="00724A2E">
        <w:rPr>
          <w:b/>
          <w:bCs/>
          <w:sz w:val="24"/>
          <w:szCs w:val="24"/>
        </w:rPr>
        <w:t>CONDITIONS REQUISES POUR ÊTRE CANDIDAT</w:t>
      </w:r>
    </w:p>
    <w:p w14:paraId="3F08CE5D" w14:textId="77777777" w:rsidR="00724A2E" w:rsidRDefault="00724A2E" w:rsidP="00724A2E">
      <w:pPr>
        <w:rPr>
          <w:sz w:val="24"/>
          <w:szCs w:val="24"/>
        </w:rPr>
      </w:pPr>
      <w:r w:rsidRPr="00724A2E">
        <w:rPr>
          <w:sz w:val="24"/>
          <w:szCs w:val="24"/>
        </w:rPr>
        <w:t>Est éligible à un poste de membre du conseil de la municipalité de Saint-Ferdinand toute personne qui a le droit d’être inscrite sur la liste électorale de celle-ci et qui réside de façon continue ou non sur le territoire de la municipalité depuis au moins les 12 derniers mois précédent le 1</w:t>
      </w:r>
      <w:r w:rsidRPr="00724A2E">
        <w:rPr>
          <w:sz w:val="24"/>
          <w:szCs w:val="24"/>
          <w:vertAlign w:val="superscript"/>
        </w:rPr>
        <w:t>er</w:t>
      </w:r>
      <w:r w:rsidRPr="00724A2E">
        <w:rPr>
          <w:sz w:val="24"/>
          <w:szCs w:val="24"/>
        </w:rPr>
        <w:t xml:space="preserve"> septembre 2025, soit depuis le 1</w:t>
      </w:r>
      <w:r w:rsidRPr="00724A2E">
        <w:rPr>
          <w:sz w:val="24"/>
          <w:szCs w:val="24"/>
          <w:vertAlign w:val="superscript"/>
        </w:rPr>
        <w:t>er</w:t>
      </w:r>
      <w:r w:rsidRPr="00724A2E">
        <w:rPr>
          <w:sz w:val="24"/>
          <w:szCs w:val="24"/>
        </w:rPr>
        <w:t xml:space="preserve"> septembre 2024.</w:t>
      </w:r>
    </w:p>
    <w:p w14:paraId="0123713A" w14:textId="77777777" w:rsidR="00724A2E" w:rsidRDefault="00724A2E" w:rsidP="00724A2E">
      <w:pPr>
        <w:rPr>
          <w:sz w:val="24"/>
          <w:szCs w:val="24"/>
        </w:rPr>
      </w:pPr>
    </w:p>
    <w:p w14:paraId="7C64A083" w14:textId="34098C56" w:rsidR="00724A2E" w:rsidRDefault="00724A2E" w:rsidP="00724A2E">
      <w:pPr>
        <w:rPr>
          <w:sz w:val="24"/>
          <w:szCs w:val="24"/>
        </w:rPr>
      </w:pPr>
      <w:r>
        <w:rPr>
          <w:sz w:val="24"/>
          <w:szCs w:val="24"/>
        </w:rPr>
        <w:lastRenderedPageBreak/>
        <w:t xml:space="preserve">Si vous souhaitez déposer votre candidature, nous vous invitons à prendre connaissance du guide « Poser sa candidature aux élections municipales » produit par Élections Québec et disponible en cliquant ici. </w:t>
      </w:r>
    </w:p>
    <w:p w14:paraId="2177EA9F" w14:textId="5D1E0124" w:rsidR="00724A2E" w:rsidRPr="00724A2E" w:rsidRDefault="00724A2E" w:rsidP="00724A2E">
      <w:pPr>
        <w:rPr>
          <w:sz w:val="24"/>
          <w:szCs w:val="24"/>
        </w:rPr>
      </w:pPr>
      <w:r>
        <w:rPr>
          <w:sz w:val="24"/>
          <w:szCs w:val="24"/>
        </w:rPr>
        <w:t xml:space="preserve">De plus, vous devez compléter le formulaire « Déclaration de candidature – Municipalité de moins de 5000 habitants » (SM-29) produit par Élections Québec et disponible en cliquant ici. </w:t>
      </w:r>
    </w:p>
    <w:p w14:paraId="4FE1A65E" w14:textId="77777777" w:rsidR="00724A2E" w:rsidRDefault="00724A2E" w:rsidP="00724A2E">
      <w:pPr>
        <w:rPr>
          <w:sz w:val="24"/>
          <w:szCs w:val="24"/>
        </w:rPr>
      </w:pPr>
      <w:r w:rsidRPr="00724A2E">
        <w:rPr>
          <w:sz w:val="24"/>
          <w:szCs w:val="24"/>
        </w:rPr>
        <w:t> </w:t>
      </w:r>
    </w:p>
    <w:p w14:paraId="4CBCD8B3" w14:textId="77777777" w:rsidR="00724A2E" w:rsidRPr="00724A2E" w:rsidRDefault="00724A2E" w:rsidP="00724A2E">
      <w:pPr>
        <w:rPr>
          <w:sz w:val="24"/>
          <w:szCs w:val="24"/>
        </w:rPr>
      </w:pPr>
    </w:p>
    <w:p w14:paraId="7FB79A11" w14:textId="77777777" w:rsidR="00724A2E" w:rsidRDefault="00724A2E" w:rsidP="00724A2E">
      <w:pPr>
        <w:rPr>
          <w:sz w:val="24"/>
          <w:szCs w:val="24"/>
          <w:u w:val="single"/>
        </w:rPr>
      </w:pPr>
      <w:r w:rsidRPr="00724A2E">
        <w:rPr>
          <w:sz w:val="24"/>
          <w:szCs w:val="24"/>
          <w:u w:val="single"/>
        </w:rPr>
        <w:t xml:space="preserve">Section : </w:t>
      </w:r>
      <w:r>
        <w:rPr>
          <w:sz w:val="24"/>
          <w:szCs w:val="24"/>
          <w:u w:val="single"/>
        </w:rPr>
        <w:t xml:space="preserve">Électeurs </w:t>
      </w:r>
    </w:p>
    <w:p w14:paraId="7DA36DF5" w14:textId="77777777" w:rsidR="00724A2E" w:rsidRPr="00724A2E" w:rsidRDefault="00724A2E" w:rsidP="00724A2E">
      <w:pPr>
        <w:rPr>
          <w:b/>
          <w:bCs/>
          <w:sz w:val="24"/>
          <w:szCs w:val="24"/>
        </w:rPr>
      </w:pPr>
      <w:r w:rsidRPr="00724A2E">
        <w:rPr>
          <w:b/>
          <w:bCs/>
          <w:sz w:val="24"/>
          <w:szCs w:val="24"/>
        </w:rPr>
        <w:t>CONDITIONS REQUISES POUR ÊTRE ÉLECTEUR</w:t>
      </w:r>
    </w:p>
    <w:p w14:paraId="01BE3F34" w14:textId="77777777" w:rsidR="00724A2E" w:rsidRPr="00724A2E" w:rsidRDefault="00724A2E" w:rsidP="00724A2E">
      <w:pPr>
        <w:rPr>
          <w:sz w:val="24"/>
          <w:szCs w:val="24"/>
        </w:rPr>
      </w:pPr>
      <w:r w:rsidRPr="00724A2E">
        <w:rPr>
          <w:sz w:val="24"/>
          <w:szCs w:val="24"/>
        </w:rPr>
        <w:t>Est un électeur de la municipalité de Saint-Ferdinand toute personne majeure le 2 novembre 2025 et de citoyenneté canadienne le 1er septembre 2025 qui n’est pas ni en curatelle, ni frappée d’une incapacité de voter prévue par la loi et qui remplit une des deux conditions suivantes :</w:t>
      </w:r>
    </w:p>
    <w:p w14:paraId="7A8B5048" w14:textId="687DA8D5" w:rsidR="00724A2E" w:rsidRPr="00724A2E" w:rsidRDefault="00724A2E" w:rsidP="00724A2E">
      <w:pPr>
        <w:ind w:left="567" w:hanging="283"/>
        <w:rPr>
          <w:sz w:val="24"/>
          <w:szCs w:val="24"/>
        </w:rPr>
      </w:pPr>
      <w:r w:rsidRPr="00724A2E">
        <w:rPr>
          <w:sz w:val="24"/>
          <w:szCs w:val="24"/>
        </w:rPr>
        <w:t>1. être domiciliée sur le territoire de la municipalité au 1er septembre 2025 et, depuis au</w:t>
      </w:r>
      <w:r>
        <w:rPr>
          <w:sz w:val="24"/>
          <w:szCs w:val="24"/>
        </w:rPr>
        <w:t xml:space="preserve"> </w:t>
      </w:r>
      <w:r w:rsidRPr="00724A2E">
        <w:rPr>
          <w:sz w:val="24"/>
          <w:szCs w:val="24"/>
        </w:rPr>
        <w:t>moins le 1er mars 2025, au Québec</w:t>
      </w:r>
    </w:p>
    <w:p w14:paraId="4D93C24F" w14:textId="77777777" w:rsidR="00724A2E" w:rsidRPr="00724A2E" w:rsidRDefault="00724A2E" w:rsidP="00724A2E">
      <w:pPr>
        <w:ind w:left="567" w:hanging="283"/>
        <w:rPr>
          <w:sz w:val="24"/>
          <w:szCs w:val="24"/>
        </w:rPr>
      </w:pPr>
      <w:proofErr w:type="gramStart"/>
      <w:r w:rsidRPr="00724A2E">
        <w:rPr>
          <w:sz w:val="24"/>
          <w:szCs w:val="24"/>
        </w:rPr>
        <w:t>OU</w:t>
      </w:r>
      <w:proofErr w:type="gramEnd"/>
    </w:p>
    <w:p w14:paraId="38922DB0" w14:textId="77777777" w:rsidR="00724A2E" w:rsidRPr="00724A2E" w:rsidRDefault="00724A2E" w:rsidP="00724A2E">
      <w:pPr>
        <w:ind w:left="567" w:hanging="283"/>
        <w:rPr>
          <w:sz w:val="24"/>
          <w:szCs w:val="24"/>
        </w:rPr>
      </w:pPr>
      <w:r w:rsidRPr="00724A2E">
        <w:rPr>
          <w:sz w:val="24"/>
          <w:szCs w:val="24"/>
        </w:rPr>
        <w:t>2. être, depuis au moins le 1er septembre 2024, propriétaire d’un immeuble ou occupant d’un établissement d’entreprise situé sur le territoire de la municipalité.</w:t>
      </w:r>
    </w:p>
    <w:p w14:paraId="5AEF7C5F" w14:textId="77777777" w:rsidR="00724A2E" w:rsidRPr="00724A2E" w:rsidRDefault="00724A2E" w:rsidP="00724A2E">
      <w:pPr>
        <w:rPr>
          <w:sz w:val="24"/>
          <w:szCs w:val="24"/>
        </w:rPr>
      </w:pPr>
    </w:p>
    <w:p w14:paraId="27F45C2F" w14:textId="308334A2" w:rsidR="00724A2E" w:rsidRPr="00724A2E" w:rsidRDefault="00724A2E" w:rsidP="00724A2E">
      <w:pPr>
        <w:rPr>
          <w:sz w:val="24"/>
          <w:szCs w:val="24"/>
        </w:rPr>
      </w:pPr>
      <w:r w:rsidRPr="00724A2E">
        <w:rPr>
          <w:sz w:val="24"/>
          <w:szCs w:val="24"/>
        </w:rPr>
        <w:t xml:space="preserve">Dans le cas des copropriétaires ou cooccupants qui sont des électeurs le 1er septembre 2024, seul le copropriétaire ou le cooccupant désigné au moyen d’une procuration signée par la majorité d’entre eux a le droit d’être inscrit sur la liste électorale. Cette personne désignée n’a pas le droit d’être inscrite prioritairement à un autre titre sur la liste électorale. </w:t>
      </w:r>
    </w:p>
    <w:p w14:paraId="2CA2CCF9" w14:textId="77777777" w:rsidR="00724A2E" w:rsidRDefault="00724A2E">
      <w:pPr>
        <w:rPr>
          <w:sz w:val="24"/>
          <w:szCs w:val="24"/>
        </w:rPr>
      </w:pPr>
    </w:p>
    <w:p w14:paraId="17C406A8" w14:textId="69D5FCC5" w:rsidR="00724A2E" w:rsidRDefault="00724A2E">
      <w:pPr>
        <w:rPr>
          <w:sz w:val="24"/>
          <w:szCs w:val="24"/>
        </w:rPr>
      </w:pPr>
      <w:r>
        <w:rPr>
          <w:sz w:val="24"/>
          <w:szCs w:val="24"/>
        </w:rPr>
        <w:t xml:space="preserve">La municipalité de Saint-Ferdinand est divisée en districts électoraux pour les élections municipales. Ceux-ci sont </w:t>
      </w:r>
      <w:r w:rsidR="00251C38">
        <w:rPr>
          <w:sz w:val="24"/>
          <w:szCs w:val="24"/>
        </w:rPr>
        <w:t>établis</w:t>
      </w:r>
      <w:r>
        <w:rPr>
          <w:sz w:val="24"/>
          <w:szCs w:val="24"/>
        </w:rPr>
        <w:t xml:space="preserve"> selon les routes/rangs ainsi que les adresses civiques. Afin de connaître le district électoral dans lequel se situe votre domicile, nous vous invitons à consulter le guide des élections municipales disponible en cliquant ici. </w:t>
      </w:r>
    </w:p>
    <w:p w14:paraId="604FD0E9" w14:textId="77777777" w:rsidR="00251C38" w:rsidRDefault="00251C38">
      <w:pPr>
        <w:rPr>
          <w:sz w:val="24"/>
          <w:szCs w:val="24"/>
        </w:rPr>
      </w:pPr>
    </w:p>
    <w:p w14:paraId="142213A4" w14:textId="3AB6FEAD" w:rsidR="00251C38" w:rsidRDefault="00251C38">
      <w:pPr>
        <w:rPr>
          <w:sz w:val="24"/>
          <w:szCs w:val="24"/>
        </w:rPr>
      </w:pPr>
      <w:r>
        <w:rPr>
          <w:sz w:val="24"/>
          <w:szCs w:val="24"/>
        </w:rPr>
        <w:lastRenderedPageBreak/>
        <w:t xml:space="preserve">Jour du scrutin : 2 novembre 2025 de 10 h 00 à 20 h 00 à l’école Notre-Dame (620 rue Notre-Dame) </w:t>
      </w:r>
    </w:p>
    <w:p w14:paraId="50C2C893" w14:textId="784B2D6A" w:rsidR="00251C38" w:rsidRDefault="00251C38">
      <w:pPr>
        <w:rPr>
          <w:sz w:val="24"/>
          <w:szCs w:val="24"/>
        </w:rPr>
      </w:pPr>
      <w:r>
        <w:rPr>
          <w:sz w:val="24"/>
          <w:szCs w:val="24"/>
        </w:rPr>
        <w:t xml:space="preserve">Vote par anticipation : 26 octobre 2025 à 12 h à 20 h 00 à la salle communautaire (606, rue Principale) </w:t>
      </w:r>
    </w:p>
    <w:p w14:paraId="2A1B9F9E" w14:textId="77777777" w:rsidR="00251C38" w:rsidRDefault="00251C38">
      <w:pPr>
        <w:rPr>
          <w:sz w:val="24"/>
          <w:szCs w:val="24"/>
        </w:rPr>
      </w:pPr>
    </w:p>
    <w:p w14:paraId="736BE861" w14:textId="77777777" w:rsidR="00251C38" w:rsidRDefault="00251C38">
      <w:pPr>
        <w:rPr>
          <w:sz w:val="24"/>
          <w:szCs w:val="24"/>
        </w:rPr>
      </w:pPr>
    </w:p>
    <w:p w14:paraId="76113983" w14:textId="77777777" w:rsidR="00724A2E" w:rsidRPr="00724A2E" w:rsidRDefault="00724A2E">
      <w:pPr>
        <w:rPr>
          <w:sz w:val="24"/>
          <w:szCs w:val="24"/>
        </w:rPr>
      </w:pPr>
    </w:p>
    <w:sectPr w:rsidR="00724A2E" w:rsidRPr="00724A2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93064"/>
    <w:multiLevelType w:val="hybridMultilevel"/>
    <w:tmpl w:val="31EA2824"/>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cs="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cs="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cs="Courier New" w:hint="default"/>
      </w:rPr>
    </w:lvl>
    <w:lvl w:ilvl="8" w:tplc="0C0C0005" w:tentative="1">
      <w:start w:val="1"/>
      <w:numFmt w:val="bullet"/>
      <w:lvlText w:val=""/>
      <w:lvlJc w:val="left"/>
      <w:pPr>
        <w:ind w:left="6764" w:hanging="360"/>
      </w:pPr>
      <w:rPr>
        <w:rFonts w:ascii="Wingdings" w:hAnsi="Wingdings" w:hint="default"/>
      </w:rPr>
    </w:lvl>
  </w:abstractNum>
  <w:num w:numId="1" w16cid:durableId="2003074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2E"/>
    <w:rsid w:val="00251C38"/>
    <w:rsid w:val="0066290D"/>
    <w:rsid w:val="00724A2E"/>
    <w:rsid w:val="00B62F6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2FA2"/>
  <w15:chartTrackingRefBased/>
  <w15:docId w15:val="{CD283495-60F1-4D3B-9748-F7465953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4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24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24A2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24A2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24A2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24A2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4A2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4A2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4A2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4A2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24A2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24A2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24A2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24A2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24A2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4A2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4A2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4A2E"/>
    <w:rPr>
      <w:rFonts w:eastAsiaTheme="majorEastAsia" w:cstheme="majorBidi"/>
      <w:color w:val="272727" w:themeColor="text1" w:themeTint="D8"/>
    </w:rPr>
  </w:style>
  <w:style w:type="paragraph" w:styleId="Titre">
    <w:name w:val="Title"/>
    <w:basedOn w:val="Normal"/>
    <w:next w:val="Normal"/>
    <w:link w:val="TitreCar"/>
    <w:uiPriority w:val="10"/>
    <w:qFormat/>
    <w:rsid w:val="00724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4A2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4A2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4A2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4A2E"/>
    <w:pPr>
      <w:spacing w:before="160"/>
      <w:jc w:val="center"/>
    </w:pPr>
    <w:rPr>
      <w:i/>
      <w:iCs/>
      <w:color w:val="404040" w:themeColor="text1" w:themeTint="BF"/>
    </w:rPr>
  </w:style>
  <w:style w:type="character" w:customStyle="1" w:styleId="CitationCar">
    <w:name w:val="Citation Car"/>
    <w:basedOn w:val="Policepardfaut"/>
    <w:link w:val="Citation"/>
    <w:uiPriority w:val="29"/>
    <w:rsid w:val="00724A2E"/>
    <w:rPr>
      <w:i/>
      <w:iCs/>
      <w:color w:val="404040" w:themeColor="text1" w:themeTint="BF"/>
    </w:rPr>
  </w:style>
  <w:style w:type="paragraph" w:styleId="Paragraphedeliste">
    <w:name w:val="List Paragraph"/>
    <w:basedOn w:val="Normal"/>
    <w:uiPriority w:val="34"/>
    <w:qFormat/>
    <w:rsid w:val="00724A2E"/>
    <w:pPr>
      <w:ind w:left="720"/>
      <w:contextualSpacing/>
    </w:pPr>
  </w:style>
  <w:style w:type="character" w:styleId="Accentuationintense">
    <w:name w:val="Intense Emphasis"/>
    <w:basedOn w:val="Policepardfaut"/>
    <w:uiPriority w:val="21"/>
    <w:qFormat/>
    <w:rsid w:val="00724A2E"/>
    <w:rPr>
      <w:i/>
      <w:iCs/>
      <w:color w:val="0F4761" w:themeColor="accent1" w:themeShade="BF"/>
    </w:rPr>
  </w:style>
  <w:style w:type="paragraph" w:styleId="Citationintense">
    <w:name w:val="Intense Quote"/>
    <w:basedOn w:val="Normal"/>
    <w:next w:val="Normal"/>
    <w:link w:val="CitationintenseCar"/>
    <w:uiPriority w:val="30"/>
    <w:qFormat/>
    <w:rsid w:val="00724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24A2E"/>
    <w:rPr>
      <w:i/>
      <w:iCs/>
      <w:color w:val="0F4761" w:themeColor="accent1" w:themeShade="BF"/>
    </w:rPr>
  </w:style>
  <w:style w:type="character" w:styleId="Rfrenceintense">
    <w:name w:val="Intense Reference"/>
    <w:basedOn w:val="Policepardfaut"/>
    <w:uiPriority w:val="32"/>
    <w:qFormat/>
    <w:rsid w:val="00724A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508</Words>
  <Characters>2797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Joannie Lamothe</dc:creator>
  <cp:keywords/>
  <dc:description/>
  <cp:lastModifiedBy>Joannie Lamothe</cp:lastModifiedBy>
  <cp:revision>1</cp:revision>
  <dcterms:created xsi:type="dcterms:W3CDTF">2025-07-29T13:46:00Z</dcterms:created>
  <dcterms:modified xsi:type="dcterms:W3CDTF">2025-07-29T14:04:00Z</dcterms:modified>
</cp:coreProperties>
</file>